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481" w:rsidRDefault="00336481" w:rsidP="0061143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336481" w:rsidRDefault="00336481" w:rsidP="0061143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336481" w:rsidRDefault="00336481" w:rsidP="0061143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336481" w:rsidRDefault="00336481" w:rsidP="0061143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336481" w:rsidRDefault="00336481" w:rsidP="0061143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336481" w:rsidRDefault="00336481" w:rsidP="0061143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336481">
        <w:rPr>
          <w:rFonts w:ascii="Times New Roman" w:hAnsi="Times New Roman" w:cs="Times New Roman"/>
          <w:b/>
          <w:bCs/>
          <w:sz w:val="36"/>
          <w:szCs w:val="36"/>
        </w:rPr>
        <w:t xml:space="preserve">Оценка загрязнения почв и снежного покрова в районе расположения </w:t>
      </w:r>
      <w:proofErr w:type="spellStart"/>
      <w:r w:rsidRPr="00336481">
        <w:rPr>
          <w:rFonts w:ascii="Times New Roman" w:hAnsi="Times New Roman" w:cs="Times New Roman"/>
          <w:b/>
          <w:bCs/>
          <w:sz w:val="36"/>
          <w:szCs w:val="36"/>
        </w:rPr>
        <w:t>Нововоронежской</w:t>
      </w:r>
      <w:proofErr w:type="spellEnd"/>
      <w:r w:rsidRPr="00336481">
        <w:rPr>
          <w:rFonts w:ascii="Times New Roman" w:hAnsi="Times New Roman" w:cs="Times New Roman"/>
          <w:b/>
          <w:bCs/>
          <w:sz w:val="36"/>
          <w:szCs w:val="36"/>
        </w:rPr>
        <w:t xml:space="preserve">  АЭС</w:t>
      </w:r>
    </w:p>
    <w:p w:rsidR="00336481" w:rsidRDefault="00336481" w:rsidP="0061143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336481" w:rsidRDefault="00336481" w:rsidP="0061143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336481" w:rsidRDefault="00336481" w:rsidP="0061143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336481" w:rsidRDefault="00336481" w:rsidP="0061143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336481" w:rsidRDefault="00336481" w:rsidP="0061143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336481" w:rsidRDefault="00336481" w:rsidP="0061143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336481" w:rsidRDefault="00336481" w:rsidP="0061143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336481" w:rsidRPr="00336481" w:rsidRDefault="00336481" w:rsidP="00611436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336481" w:rsidRDefault="00336481" w:rsidP="0061143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6481" w:rsidRDefault="00336481" w:rsidP="0061143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6481" w:rsidRDefault="00336481" w:rsidP="0061143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6481" w:rsidRDefault="00336481" w:rsidP="0033648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36481">
        <w:rPr>
          <w:rFonts w:ascii="Times New Roman" w:hAnsi="Times New Roman" w:cs="Times New Roman"/>
          <w:b/>
          <w:bCs/>
          <w:sz w:val="28"/>
          <w:szCs w:val="28"/>
        </w:rPr>
        <w:t>Выполнил: магистр 1 курса по направле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нию «Радиационная безопасность»  </w:t>
      </w:r>
      <w:proofErr w:type="spellStart"/>
      <w:r w:rsidRPr="00336481">
        <w:rPr>
          <w:rFonts w:ascii="Times New Roman" w:hAnsi="Times New Roman" w:cs="Times New Roman"/>
          <w:b/>
          <w:bCs/>
          <w:sz w:val="28"/>
          <w:szCs w:val="28"/>
        </w:rPr>
        <w:t>Науменко</w:t>
      </w:r>
      <w:proofErr w:type="spellEnd"/>
      <w:r w:rsidRPr="00336481">
        <w:rPr>
          <w:rFonts w:ascii="Times New Roman" w:hAnsi="Times New Roman" w:cs="Times New Roman"/>
          <w:b/>
          <w:bCs/>
          <w:sz w:val="28"/>
          <w:szCs w:val="28"/>
        </w:rPr>
        <w:t xml:space="preserve"> А.В.</w:t>
      </w:r>
    </w:p>
    <w:p w:rsidR="00336481" w:rsidRDefault="00336481" w:rsidP="0061143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6481" w:rsidRDefault="00336481" w:rsidP="0061143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6481" w:rsidRDefault="00336481" w:rsidP="0061143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11436" w:rsidRPr="00611436" w:rsidRDefault="00611436" w:rsidP="00611436">
      <w:pPr>
        <w:jc w:val="center"/>
        <w:rPr>
          <w:rFonts w:ascii="Times New Roman" w:hAnsi="Times New Roman" w:cs="Times New Roman"/>
          <w:sz w:val="28"/>
          <w:szCs w:val="28"/>
        </w:rPr>
      </w:pPr>
      <w:r w:rsidRPr="0061143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Исследование окружающей среды г. </w:t>
      </w:r>
      <w:proofErr w:type="spellStart"/>
      <w:r w:rsidRPr="00611436">
        <w:rPr>
          <w:rFonts w:ascii="Times New Roman" w:hAnsi="Times New Roman" w:cs="Times New Roman"/>
          <w:b/>
          <w:bCs/>
          <w:sz w:val="28"/>
          <w:szCs w:val="28"/>
        </w:rPr>
        <w:t>Нововоронеж</w:t>
      </w:r>
      <w:proofErr w:type="spellEnd"/>
    </w:p>
    <w:p w:rsidR="00336481" w:rsidRDefault="0001141B" w:rsidP="00611436">
      <w:pPr>
        <w:jc w:val="both"/>
        <w:rPr>
          <w:rFonts w:ascii="Times New Roman" w:hAnsi="Times New Roman" w:cs="Times New Roman"/>
          <w:sz w:val="28"/>
          <w:szCs w:val="28"/>
        </w:rPr>
      </w:pPr>
      <w:r w:rsidRPr="00611436">
        <w:rPr>
          <w:rFonts w:ascii="Times New Roman" w:hAnsi="Times New Roman" w:cs="Times New Roman"/>
          <w:sz w:val="28"/>
          <w:szCs w:val="28"/>
        </w:rPr>
        <w:t xml:space="preserve">В современном мире человечество не возможно представить без электричества. Сегодня существует большое количество видов получение энергии.  Львиная доля электроэнергии человек получает на электростанциях, таких как ГЭС, ТЭС и АЭС. В Воронежской области расположена атомная электростанция, в г. </w:t>
      </w:r>
      <w:proofErr w:type="spellStart"/>
      <w:r w:rsidRPr="00611436">
        <w:rPr>
          <w:rFonts w:ascii="Times New Roman" w:hAnsi="Times New Roman" w:cs="Times New Roman"/>
          <w:sz w:val="28"/>
          <w:szCs w:val="28"/>
        </w:rPr>
        <w:t>Нововоронеж</w:t>
      </w:r>
      <w:proofErr w:type="spellEnd"/>
      <w:r w:rsidRPr="00611436">
        <w:rPr>
          <w:rFonts w:ascii="Times New Roman" w:hAnsi="Times New Roman" w:cs="Times New Roman"/>
          <w:sz w:val="28"/>
          <w:szCs w:val="28"/>
        </w:rPr>
        <w:t xml:space="preserve">. </w:t>
      </w:r>
      <w:r w:rsidR="00D854FD" w:rsidRPr="00611436">
        <w:rPr>
          <w:rFonts w:ascii="Times New Roman" w:hAnsi="Times New Roman" w:cs="Times New Roman"/>
          <w:sz w:val="28"/>
          <w:szCs w:val="28"/>
        </w:rPr>
        <w:t>Эта станция на 85% обеспечивает потребность Воронежской области в электроэнергии. Атомные станции в своей работе используют радиоактивное топливо. Во время работы станции такое топливо способно выделять огромное количество энергии, но при этом требует осторожного обращения, так как может нанести огромный вред окружающей среде и человеку. В течение 2</w:t>
      </w:r>
      <w:r w:rsidR="00CB6288" w:rsidRPr="00CB6288">
        <w:rPr>
          <w:rFonts w:ascii="Times New Roman" w:hAnsi="Times New Roman" w:cs="Times New Roman"/>
          <w:sz w:val="28"/>
          <w:szCs w:val="28"/>
        </w:rPr>
        <w:t>-</w:t>
      </w:r>
      <w:r w:rsidR="00CB6288">
        <w:rPr>
          <w:rFonts w:ascii="Times New Roman" w:hAnsi="Times New Roman" w:cs="Times New Roman"/>
          <w:sz w:val="28"/>
          <w:szCs w:val="28"/>
        </w:rPr>
        <w:t>х</w:t>
      </w:r>
      <w:r w:rsidR="00D854FD" w:rsidRPr="00611436">
        <w:rPr>
          <w:rFonts w:ascii="Times New Roman" w:hAnsi="Times New Roman" w:cs="Times New Roman"/>
          <w:sz w:val="28"/>
          <w:szCs w:val="28"/>
        </w:rPr>
        <w:t xml:space="preserve"> лет мною проводятся исследования района расположения </w:t>
      </w:r>
      <w:proofErr w:type="spellStart"/>
      <w:r w:rsidR="00D854FD" w:rsidRPr="00611436">
        <w:rPr>
          <w:rFonts w:ascii="Times New Roman" w:hAnsi="Times New Roman" w:cs="Times New Roman"/>
          <w:sz w:val="28"/>
          <w:szCs w:val="28"/>
        </w:rPr>
        <w:t>Нововоронежской</w:t>
      </w:r>
      <w:proofErr w:type="spellEnd"/>
      <w:r w:rsidR="00D854FD" w:rsidRPr="00611436">
        <w:rPr>
          <w:rFonts w:ascii="Times New Roman" w:hAnsi="Times New Roman" w:cs="Times New Roman"/>
          <w:sz w:val="28"/>
          <w:szCs w:val="28"/>
        </w:rPr>
        <w:t xml:space="preserve"> АЭС.</w:t>
      </w:r>
      <w:r w:rsidR="00CB6288">
        <w:rPr>
          <w:rFonts w:ascii="Times New Roman" w:hAnsi="Times New Roman" w:cs="Times New Roman"/>
          <w:sz w:val="28"/>
          <w:szCs w:val="28"/>
        </w:rPr>
        <w:tab/>
      </w:r>
    </w:p>
    <w:p w:rsidR="00336481" w:rsidRDefault="00CB6288" w:rsidP="0061143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C57765" w:rsidRDefault="00C57765" w:rsidP="0061143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57765" w:rsidRDefault="00C57765" w:rsidP="0061143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57765" w:rsidRDefault="00C57765" w:rsidP="0061143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57765" w:rsidRDefault="00C57765" w:rsidP="0061143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57765" w:rsidRDefault="00C57765" w:rsidP="0061143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57765" w:rsidRDefault="00C57765" w:rsidP="0061143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57765" w:rsidRDefault="00C57765" w:rsidP="0061143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57765" w:rsidRDefault="00C57765" w:rsidP="0061143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57765" w:rsidRDefault="00C57765" w:rsidP="0061143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57765" w:rsidRDefault="00C57765" w:rsidP="0061143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57765" w:rsidRDefault="00C57765" w:rsidP="0061143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57765" w:rsidRDefault="00C57765" w:rsidP="0061143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57765" w:rsidRDefault="00C57765" w:rsidP="0061143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57765" w:rsidRDefault="00C57765" w:rsidP="0061143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57765" w:rsidRPr="00C57765" w:rsidRDefault="00C57765" w:rsidP="0061143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11436" w:rsidRPr="00CB6288" w:rsidRDefault="00336481" w:rsidP="006114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24130</wp:posOffset>
            </wp:positionV>
            <wp:extent cx="3021330" cy="5964555"/>
            <wp:effectExtent l="19050" t="0" r="7620" b="0"/>
            <wp:wrapTight wrapText="bothSides">
              <wp:wrapPolygon edited="0">
                <wp:start x="-136" y="0"/>
                <wp:lineTo x="-136" y="21524"/>
                <wp:lineTo x="21654" y="21524"/>
                <wp:lineTo x="21654" y="0"/>
                <wp:lineTo x="-136" y="0"/>
              </wp:wrapPolygon>
            </wp:wrapTight>
            <wp:docPr id="4" name="Рисунок 1" descr="Точк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Точки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330" cy="5964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1436" w:rsidRPr="00611436">
        <w:rPr>
          <w:rFonts w:ascii="Times New Roman" w:hAnsi="Times New Roman" w:cs="Times New Roman"/>
          <w:sz w:val="28"/>
          <w:szCs w:val="28"/>
        </w:rPr>
        <w:t>Зимой 2015г. совместно с научным руководителем, было выбрано 10 контрольных точек.</w:t>
      </w:r>
      <w:r w:rsidR="00CB6288" w:rsidRPr="00CB6288">
        <w:rPr>
          <w:noProof/>
        </w:rPr>
        <w:t xml:space="preserve"> </w:t>
      </w:r>
    </w:p>
    <w:p w:rsidR="005C5156" w:rsidRPr="00611436" w:rsidRDefault="009E7171" w:rsidP="00611436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1436">
        <w:rPr>
          <w:rFonts w:ascii="Times New Roman" w:hAnsi="Times New Roman" w:cs="Times New Roman"/>
          <w:sz w:val="28"/>
          <w:szCs w:val="28"/>
        </w:rPr>
        <w:t>Смотровая площадка НВ АЭС-2</w:t>
      </w:r>
    </w:p>
    <w:p w:rsidR="005C5156" w:rsidRPr="00611436" w:rsidRDefault="009E7171" w:rsidP="00611436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1436">
        <w:rPr>
          <w:rFonts w:ascii="Times New Roman" w:hAnsi="Times New Roman" w:cs="Times New Roman"/>
          <w:sz w:val="28"/>
          <w:szCs w:val="28"/>
        </w:rPr>
        <w:t xml:space="preserve"> Площадка для катеров на р. Дон (ниже по течению от станции)</w:t>
      </w:r>
    </w:p>
    <w:p w:rsidR="005C5156" w:rsidRPr="00611436" w:rsidRDefault="009E7171" w:rsidP="00611436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1436">
        <w:rPr>
          <w:rFonts w:ascii="Times New Roman" w:hAnsi="Times New Roman" w:cs="Times New Roman"/>
          <w:sz w:val="28"/>
          <w:szCs w:val="28"/>
        </w:rPr>
        <w:t>Стоянка, прилегающая к площадке строительства НВ АЭС-2</w:t>
      </w:r>
    </w:p>
    <w:p w:rsidR="005C5156" w:rsidRPr="00611436" w:rsidRDefault="009E7171" w:rsidP="00611436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1436">
        <w:rPr>
          <w:rFonts w:ascii="Times New Roman" w:hAnsi="Times New Roman" w:cs="Times New Roman"/>
          <w:sz w:val="28"/>
          <w:szCs w:val="28"/>
        </w:rPr>
        <w:t>Одиноко стоящая сосна непосредственно у ограждения 5 энергоблока НВ АЭС</w:t>
      </w:r>
    </w:p>
    <w:p w:rsidR="005C5156" w:rsidRPr="00611436" w:rsidRDefault="009E7171" w:rsidP="00611436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1436">
        <w:rPr>
          <w:rFonts w:ascii="Times New Roman" w:hAnsi="Times New Roman" w:cs="Times New Roman"/>
          <w:sz w:val="28"/>
          <w:szCs w:val="28"/>
        </w:rPr>
        <w:t xml:space="preserve"> Лесной массив между городом и станцией</w:t>
      </w:r>
    </w:p>
    <w:p w:rsidR="005C5156" w:rsidRPr="00611436" w:rsidRDefault="009E7171" w:rsidP="00611436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1436">
        <w:rPr>
          <w:rFonts w:ascii="Times New Roman" w:hAnsi="Times New Roman" w:cs="Times New Roman"/>
          <w:sz w:val="28"/>
          <w:szCs w:val="28"/>
        </w:rPr>
        <w:t xml:space="preserve"> Ул. Мира (гаражный кооператив)</w:t>
      </w:r>
    </w:p>
    <w:p w:rsidR="005C5156" w:rsidRPr="00611436" w:rsidRDefault="009E7171" w:rsidP="00611436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1436">
        <w:rPr>
          <w:rFonts w:ascii="Times New Roman" w:hAnsi="Times New Roman" w:cs="Times New Roman"/>
          <w:sz w:val="28"/>
          <w:szCs w:val="28"/>
        </w:rPr>
        <w:t>Берег пруда охладителя (ниже площади «Звезды славы»)</w:t>
      </w:r>
    </w:p>
    <w:p w:rsidR="005C5156" w:rsidRPr="00611436" w:rsidRDefault="009E7171" w:rsidP="00611436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1436">
        <w:rPr>
          <w:rFonts w:ascii="Times New Roman" w:hAnsi="Times New Roman" w:cs="Times New Roman"/>
          <w:sz w:val="28"/>
          <w:szCs w:val="28"/>
        </w:rPr>
        <w:t>Ул. Строителей 13</w:t>
      </w:r>
    </w:p>
    <w:p w:rsidR="005C5156" w:rsidRPr="00611436" w:rsidRDefault="009E7171" w:rsidP="00611436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1436">
        <w:rPr>
          <w:rFonts w:ascii="Times New Roman" w:hAnsi="Times New Roman" w:cs="Times New Roman"/>
          <w:sz w:val="28"/>
          <w:szCs w:val="28"/>
        </w:rPr>
        <w:t>Северная часть городского парка</w:t>
      </w:r>
    </w:p>
    <w:p w:rsidR="00CB6288" w:rsidRDefault="009E7171" w:rsidP="00611436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1436">
        <w:rPr>
          <w:rFonts w:ascii="Times New Roman" w:hAnsi="Times New Roman" w:cs="Times New Roman"/>
          <w:sz w:val="28"/>
          <w:szCs w:val="28"/>
        </w:rPr>
        <w:t xml:space="preserve">Ул. Набережная 26Б (берег пруда охладителя) </w:t>
      </w:r>
    </w:p>
    <w:p w:rsidR="00765103" w:rsidRDefault="00CB6288" w:rsidP="00C919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E7171" w:rsidRPr="00CB6288">
        <w:rPr>
          <w:rFonts w:ascii="Times New Roman" w:hAnsi="Times New Roman" w:cs="Times New Roman"/>
          <w:sz w:val="28"/>
          <w:szCs w:val="28"/>
        </w:rPr>
        <w:t>Б</w:t>
      </w:r>
      <w:r w:rsidR="00611436" w:rsidRPr="00CB6288">
        <w:rPr>
          <w:rFonts w:ascii="Times New Roman" w:hAnsi="Times New Roman" w:cs="Times New Roman"/>
          <w:sz w:val="28"/>
          <w:szCs w:val="28"/>
        </w:rPr>
        <w:t>ыл проведен анализ снега на следующие компоненты(жесткость,</w:t>
      </w:r>
      <w:r w:rsidR="00281426">
        <w:rPr>
          <w:rFonts w:ascii="Times New Roman" w:hAnsi="Times New Roman" w:cs="Times New Roman"/>
          <w:sz w:val="28"/>
          <w:szCs w:val="28"/>
        </w:rPr>
        <w:t xml:space="preserve"> </w:t>
      </w:r>
      <w:r w:rsidR="00611436" w:rsidRPr="00CB6288">
        <w:rPr>
          <w:rFonts w:ascii="Times New Roman" w:hAnsi="Times New Roman" w:cs="Times New Roman"/>
          <w:sz w:val="28"/>
          <w:szCs w:val="28"/>
        </w:rPr>
        <w:t>сульфаты, а</w:t>
      </w:r>
      <w:r w:rsidR="00281426">
        <w:rPr>
          <w:rFonts w:ascii="Times New Roman" w:hAnsi="Times New Roman" w:cs="Times New Roman"/>
          <w:sz w:val="28"/>
          <w:szCs w:val="28"/>
        </w:rPr>
        <w:t>м</w:t>
      </w:r>
      <w:r w:rsidR="00611436" w:rsidRPr="00CB6288">
        <w:rPr>
          <w:rFonts w:ascii="Times New Roman" w:hAnsi="Times New Roman" w:cs="Times New Roman"/>
          <w:sz w:val="28"/>
          <w:szCs w:val="28"/>
        </w:rPr>
        <w:t>моний, нитраты</w:t>
      </w:r>
      <w:r w:rsidR="00281426">
        <w:rPr>
          <w:rFonts w:ascii="Times New Roman" w:hAnsi="Times New Roman" w:cs="Times New Roman"/>
          <w:sz w:val="28"/>
          <w:szCs w:val="28"/>
        </w:rPr>
        <w:t>,</w:t>
      </w:r>
      <w:r w:rsidR="00611436" w:rsidRPr="00CB6288">
        <w:rPr>
          <w:rFonts w:ascii="Times New Roman" w:hAnsi="Times New Roman" w:cs="Times New Roman"/>
          <w:sz w:val="28"/>
          <w:szCs w:val="28"/>
        </w:rPr>
        <w:t xml:space="preserve"> железо)</w:t>
      </w:r>
      <w:r w:rsidR="0076510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765103" w:rsidRDefault="00765103" w:rsidP="00C919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5103" w:rsidRDefault="00765103" w:rsidP="00C919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5103" w:rsidRDefault="00765103" w:rsidP="00C919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5103" w:rsidRDefault="00765103" w:rsidP="00C919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5103" w:rsidRDefault="00765103" w:rsidP="00C919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5103" w:rsidRDefault="00765103" w:rsidP="00C919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5103" w:rsidRDefault="00CB6288" w:rsidP="00C919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 полученным результатам видно, что </w:t>
      </w:r>
      <w:r w:rsidR="009A10C2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 xml:space="preserve">есткость воды гораздо ниже норм ПДК. </w:t>
      </w:r>
    </w:p>
    <w:p w:rsidR="00765103" w:rsidRDefault="00765103" w:rsidP="00C919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-538480</wp:posOffset>
            </wp:positionH>
            <wp:positionV relativeFrom="paragraph">
              <wp:posOffset>74930</wp:posOffset>
            </wp:positionV>
            <wp:extent cx="2753360" cy="4072255"/>
            <wp:effectExtent l="0" t="0" r="0" b="0"/>
            <wp:wrapSquare wrapText="bothSides"/>
            <wp:docPr id="1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ble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2054225</wp:posOffset>
            </wp:positionH>
            <wp:positionV relativeFrom="paragraph">
              <wp:posOffset>478790</wp:posOffset>
            </wp:positionV>
            <wp:extent cx="4337050" cy="3338195"/>
            <wp:effectExtent l="19050" t="0" r="6350" b="0"/>
            <wp:wrapSquare wrapText="bothSides"/>
            <wp:docPr id="15" name="Рисунок 5" descr="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12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050" cy="3338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65103" w:rsidRDefault="00765103" w:rsidP="00C919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5103" w:rsidRDefault="00765103" w:rsidP="00C919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5103" w:rsidRDefault="00765103" w:rsidP="00C919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5103" w:rsidRDefault="00765103" w:rsidP="00C919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5103" w:rsidRDefault="00765103" w:rsidP="00C919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5103" w:rsidRDefault="00765103" w:rsidP="00C919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5103" w:rsidRDefault="00765103" w:rsidP="00C919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5103" w:rsidRDefault="00765103" w:rsidP="00C919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5103" w:rsidRDefault="00765103" w:rsidP="00C919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5103" w:rsidRDefault="00765103" w:rsidP="00C919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5103" w:rsidRDefault="00765103" w:rsidP="00C919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5103" w:rsidRDefault="00765103" w:rsidP="00C919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55D8" w:rsidRDefault="004855D8" w:rsidP="00C919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55D8" w:rsidRDefault="004855D8" w:rsidP="00C919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-538480</wp:posOffset>
            </wp:positionH>
            <wp:positionV relativeFrom="paragraph">
              <wp:posOffset>598170</wp:posOffset>
            </wp:positionV>
            <wp:extent cx="2636520" cy="4539615"/>
            <wp:effectExtent l="0" t="0" r="0" b="0"/>
            <wp:wrapSquare wrapText="bothSides"/>
            <wp:docPr id="1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ble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453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="009A10C2">
        <w:rPr>
          <w:rFonts w:ascii="Times New Roman" w:hAnsi="Times New Roman" w:cs="Times New Roman"/>
          <w:sz w:val="28"/>
          <w:szCs w:val="28"/>
        </w:rPr>
        <w:t xml:space="preserve">По Сульфатам так же нет превышений ПДК, но в точках 1 и 4 концентрация приближается к границам ПДК. </w:t>
      </w:r>
    </w:p>
    <w:p w:rsidR="004855D8" w:rsidRDefault="004855D8" w:rsidP="00C919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713105</wp:posOffset>
            </wp:positionV>
            <wp:extent cx="4233545" cy="3221355"/>
            <wp:effectExtent l="19050" t="0" r="0" b="0"/>
            <wp:wrapSquare wrapText="bothSides"/>
            <wp:docPr id="17" name="Рисунок 7" descr="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13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3545" cy="3221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855D8" w:rsidRDefault="004855D8" w:rsidP="00C919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55D8" w:rsidRDefault="004855D8" w:rsidP="00C919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55D8" w:rsidRDefault="004855D8" w:rsidP="00C919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55D8" w:rsidRDefault="004855D8" w:rsidP="00C919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55D8" w:rsidRDefault="004855D8" w:rsidP="00C919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55D8" w:rsidRDefault="004855D8" w:rsidP="00C919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55D8" w:rsidRDefault="004855D8" w:rsidP="00C919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55D8" w:rsidRDefault="004855D8" w:rsidP="00C919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55D8" w:rsidRDefault="004855D8" w:rsidP="00C919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55D8" w:rsidRDefault="004855D8" w:rsidP="00C919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55D8" w:rsidRDefault="004855D8" w:rsidP="00C919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55D8" w:rsidRDefault="004855D8" w:rsidP="00C919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55D8" w:rsidRDefault="004855D8" w:rsidP="00C919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-646430</wp:posOffset>
            </wp:positionH>
            <wp:positionV relativeFrom="paragraph">
              <wp:posOffset>598170</wp:posOffset>
            </wp:positionV>
            <wp:extent cx="2764155" cy="4816475"/>
            <wp:effectExtent l="0" t="0" r="0" b="0"/>
            <wp:wrapSquare wrapText="bothSides"/>
            <wp:docPr id="2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ble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481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="009A10C2">
        <w:rPr>
          <w:rFonts w:ascii="Times New Roman" w:hAnsi="Times New Roman" w:cs="Times New Roman"/>
          <w:sz w:val="28"/>
          <w:szCs w:val="28"/>
        </w:rPr>
        <w:t xml:space="preserve">Уровни концентрации Аммония в точках 1,2,3 выше остальных, но ниже ПДК. </w:t>
      </w:r>
    </w:p>
    <w:p w:rsidR="004855D8" w:rsidRDefault="004855D8" w:rsidP="00C919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680720</wp:posOffset>
            </wp:positionV>
            <wp:extent cx="4018915" cy="3221355"/>
            <wp:effectExtent l="19050" t="0" r="635" b="0"/>
            <wp:wrapSquare wrapText="bothSides"/>
            <wp:docPr id="21" name="Рисунок 11" descr="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14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3221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855D8" w:rsidRDefault="004855D8" w:rsidP="00C919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55D8" w:rsidRDefault="004855D8" w:rsidP="00C919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55D8" w:rsidRDefault="004855D8" w:rsidP="00C919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55D8" w:rsidRDefault="004855D8" w:rsidP="00C919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55D8" w:rsidRDefault="004855D8" w:rsidP="00C919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55D8" w:rsidRDefault="004855D8" w:rsidP="00C919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55D8" w:rsidRDefault="004855D8" w:rsidP="00C919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55D8" w:rsidRDefault="004855D8" w:rsidP="00C919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55D8" w:rsidRDefault="004855D8" w:rsidP="00C919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55D8" w:rsidRDefault="004855D8" w:rsidP="00C919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55D8" w:rsidRDefault="004855D8" w:rsidP="00C919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388" w:rsidRDefault="007C5388" w:rsidP="00C919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388" w:rsidRDefault="007C5388" w:rsidP="00C919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-644525</wp:posOffset>
            </wp:positionH>
            <wp:positionV relativeFrom="paragraph">
              <wp:posOffset>598170</wp:posOffset>
            </wp:positionV>
            <wp:extent cx="3072765" cy="4699000"/>
            <wp:effectExtent l="0" t="0" r="0" b="0"/>
            <wp:wrapSquare wrapText="bothSides"/>
            <wp:docPr id="2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ble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="009A10C2">
        <w:rPr>
          <w:rFonts w:ascii="Times New Roman" w:hAnsi="Times New Roman" w:cs="Times New Roman"/>
          <w:sz w:val="28"/>
          <w:szCs w:val="28"/>
        </w:rPr>
        <w:t xml:space="preserve">По Нитратам можно увидеть, что уровни концентрации во всех точках в разы меньше нормативов. </w:t>
      </w:r>
    </w:p>
    <w:p w:rsidR="007C5388" w:rsidRDefault="007C5388" w:rsidP="00C919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-393065</wp:posOffset>
            </wp:positionH>
            <wp:positionV relativeFrom="paragraph">
              <wp:posOffset>617220</wp:posOffset>
            </wp:positionV>
            <wp:extent cx="4020820" cy="3369945"/>
            <wp:effectExtent l="19050" t="0" r="0" b="0"/>
            <wp:wrapSquare wrapText="bothSides"/>
            <wp:docPr id="25" name="Рисунок 15" descr="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15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0820" cy="3369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C5388" w:rsidRDefault="007C5388" w:rsidP="00C919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388" w:rsidRDefault="007C5388" w:rsidP="00C919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388" w:rsidRDefault="007C5388" w:rsidP="00C919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388" w:rsidRDefault="007C5388" w:rsidP="00C919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388" w:rsidRDefault="007C5388" w:rsidP="00C919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388" w:rsidRDefault="007C5388" w:rsidP="00C919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388" w:rsidRDefault="007C5388" w:rsidP="00C919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388" w:rsidRDefault="007C5388" w:rsidP="00C919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388" w:rsidRDefault="007C5388" w:rsidP="00C919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388" w:rsidRDefault="007C5388" w:rsidP="00C919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388" w:rsidRDefault="007C5388" w:rsidP="00C919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388" w:rsidRDefault="007C5388" w:rsidP="00C919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388" w:rsidRDefault="007C5388" w:rsidP="00C919A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5A82" w:rsidRDefault="007C5388" w:rsidP="00C919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C919AC">
        <w:rPr>
          <w:rFonts w:ascii="Times New Roman" w:hAnsi="Times New Roman" w:cs="Times New Roman"/>
          <w:sz w:val="28"/>
          <w:szCs w:val="28"/>
        </w:rPr>
        <w:t>Концентрация по Общему железу так же не превышает уровни ПДК.</w:t>
      </w:r>
    </w:p>
    <w:p w:rsidR="007C5388" w:rsidRPr="00625A82" w:rsidRDefault="007C5388" w:rsidP="00C919A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257175</wp:posOffset>
            </wp:positionV>
            <wp:extent cx="2912745" cy="4911725"/>
            <wp:effectExtent l="0" t="0" r="0" b="0"/>
            <wp:wrapSquare wrapText="bothSides"/>
            <wp:docPr id="2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ble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491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5388" w:rsidRDefault="007C5388" w:rsidP="006114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-434975</wp:posOffset>
            </wp:positionH>
            <wp:positionV relativeFrom="paragraph">
              <wp:posOffset>415925</wp:posOffset>
            </wp:positionV>
            <wp:extent cx="4148455" cy="3359785"/>
            <wp:effectExtent l="19050" t="0" r="4445" b="0"/>
            <wp:wrapSquare wrapText="bothSides"/>
            <wp:docPr id="27" name="Рисунок 17" descr="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16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8455" cy="3359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919AC">
        <w:rPr>
          <w:rFonts w:ascii="Times New Roman" w:hAnsi="Times New Roman" w:cs="Times New Roman"/>
          <w:sz w:val="28"/>
          <w:szCs w:val="28"/>
        </w:rPr>
        <w:tab/>
      </w:r>
    </w:p>
    <w:p w:rsidR="007C5388" w:rsidRDefault="007C5388" w:rsidP="006114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388" w:rsidRDefault="007C5388" w:rsidP="006114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388" w:rsidRDefault="007C5388" w:rsidP="006114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388" w:rsidRDefault="007C5388" w:rsidP="006114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388" w:rsidRDefault="007C5388" w:rsidP="006114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388" w:rsidRDefault="007C5388" w:rsidP="006114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388" w:rsidRDefault="007C5388" w:rsidP="006114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388" w:rsidRDefault="007C5388" w:rsidP="006114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388" w:rsidRDefault="007C5388" w:rsidP="006114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388" w:rsidRDefault="007C5388" w:rsidP="006114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388" w:rsidRDefault="007C5388" w:rsidP="006114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388" w:rsidRDefault="007C5388" w:rsidP="006114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3FBD" w:rsidRDefault="007C5388" w:rsidP="006114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903FBD" w:rsidRPr="00611436">
        <w:rPr>
          <w:rFonts w:ascii="Times New Roman" w:hAnsi="Times New Roman" w:cs="Times New Roman"/>
          <w:sz w:val="28"/>
          <w:szCs w:val="28"/>
        </w:rPr>
        <w:t xml:space="preserve">Летом 2015 года количество исследуемых точек было увеличено до 15. Был проведен </w:t>
      </w:r>
      <w:proofErr w:type="spellStart"/>
      <w:r w:rsidR="00903FBD" w:rsidRPr="00611436">
        <w:rPr>
          <w:rFonts w:ascii="Times New Roman" w:hAnsi="Times New Roman" w:cs="Times New Roman"/>
          <w:sz w:val="28"/>
          <w:szCs w:val="28"/>
        </w:rPr>
        <w:t>эксперемент</w:t>
      </w:r>
      <w:proofErr w:type="spellEnd"/>
      <w:r w:rsidR="00903FBD" w:rsidRPr="00611436">
        <w:rPr>
          <w:rFonts w:ascii="Times New Roman" w:hAnsi="Times New Roman" w:cs="Times New Roman"/>
          <w:sz w:val="28"/>
          <w:szCs w:val="28"/>
        </w:rPr>
        <w:t xml:space="preserve"> почвы на нитраты, а в начале осени была исследована радиационная обстановка с помощью дозиметра "МКС-01СА1Б". Зимой 2016г. были проведены исследования снега идентичные исследованиям 2015г. на (</w:t>
      </w:r>
      <w:proofErr w:type="spellStart"/>
      <w:r w:rsidR="00903FBD" w:rsidRPr="00611436">
        <w:rPr>
          <w:rFonts w:ascii="Times New Roman" w:hAnsi="Times New Roman" w:cs="Times New Roman"/>
          <w:sz w:val="28"/>
          <w:szCs w:val="28"/>
        </w:rPr>
        <w:t>жесткость,сульфаты</w:t>
      </w:r>
      <w:proofErr w:type="spellEnd"/>
      <w:r w:rsidR="00903FBD" w:rsidRPr="0061143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03FBD" w:rsidRPr="00611436">
        <w:rPr>
          <w:rFonts w:ascii="Times New Roman" w:hAnsi="Times New Roman" w:cs="Times New Roman"/>
          <w:sz w:val="28"/>
          <w:szCs w:val="28"/>
        </w:rPr>
        <w:t>амоний</w:t>
      </w:r>
      <w:proofErr w:type="spellEnd"/>
      <w:r w:rsidR="00903FBD" w:rsidRPr="00611436">
        <w:rPr>
          <w:rFonts w:ascii="Times New Roman" w:hAnsi="Times New Roman" w:cs="Times New Roman"/>
          <w:sz w:val="28"/>
          <w:szCs w:val="28"/>
        </w:rPr>
        <w:t>, нитраты железо)</w:t>
      </w:r>
      <w:r w:rsidR="00C919A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F5159" w:rsidRPr="004F5159" w:rsidRDefault="00C919AC" w:rsidP="004F51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8255</wp:posOffset>
            </wp:positionV>
            <wp:extent cx="3009900" cy="5067300"/>
            <wp:effectExtent l="19050" t="0" r="0" b="0"/>
            <wp:wrapSquare wrapText="bothSides"/>
            <wp:docPr id="7" name="Рисунок 2" descr="Dosa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Dosa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5159">
        <w:rPr>
          <w:rFonts w:ascii="Times New Roman" w:hAnsi="Times New Roman" w:cs="Times New Roman"/>
          <w:sz w:val="28"/>
          <w:szCs w:val="28"/>
        </w:rPr>
        <w:t>1</w:t>
      </w:r>
      <w:r w:rsidR="004F5159" w:rsidRPr="004F5159">
        <w:rPr>
          <w:rFonts w:ascii="Times New Roman" w:hAnsi="Times New Roman" w:cs="Times New Roman"/>
          <w:sz w:val="28"/>
          <w:szCs w:val="28"/>
        </w:rPr>
        <w:t>) Смотровая площадка НВАЭС-2</w:t>
      </w:r>
    </w:p>
    <w:p w:rsidR="004F5159" w:rsidRPr="004F5159" w:rsidRDefault="004F5159" w:rsidP="004F5159">
      <w:pPr>
        <w:jc w:val="both"/>
        <w:rPr>
          <w:rFonts w:ascii="Times New Roman" w:hAnsi="Times New Roman" w:cs="Times New Roman"/>
          <w:sz w:val="28"/>
          <w:szCs w:val="28"/>
        </w:rPr>
      </w:pPr>
      <w:r w:rsidRPr="004F5159">
        <w:rPr>
          <w:rFonts w:ascii="Times New Roman" w:hAnsi="Times New Roman" w:cs="Times New Roman"/>
          <w:sz w:val="28"/>
          <w:szCs w:val="28"/>
        </w:rPr>
        <w:t>2) Площадка для катеров на р. Дон (ниже по течению от станции)</w:t>
      </w:r>
    </w:p>
    <w:p w:rsidR="004F5159" w:rsidRPr="004F5159" w:rsidRDefault="004F5159" w:rsidP="004F5159">
      <w:pPr>
        <w:jc w:val="both"/>
        <w:rPr>
          <w:rFonts w:ascii="Times New Roman" w:hAnsi="Times New Roman" w:cs="Times New Roman"/>
          <w:sz w:val="28"/>
          <w:szCs w:val="28"/>
        </w:rPr>
      </w:pPr>
      <w:r w:rsidRPr="004F5159">
        <w:rPr>
          <w:rFonts w:ascii="Times New Roman" w:hAnsi="Times New Roman" w:cs="Times New Roman"/>
          <w:sz w:val="28"/>
          <w:szCs w:val="28"/>
        </w:rPr>
        <w:t>3) Стоянка, прилегающая к площадке строительства НВ АЭС-2</w:t>
      </w:r>
    </w:p>
    <w:p w:rsidR="004F5159" w:rsidRPr="004F5159" w:rsidRDefault="004F5159" w:rsidP="004F5159">
      <w:pPr>
        <w:jc w:val="both"/>
        <w:rPr>
          <w:rFonts w:ascii="Times New Roman" w:hAnsi="Times New Roman" w:cs="Times New Roman"/>
          <w:sz w:val="28"/>
          <w:szCs w:val="28"/>
        </w:rPr>
      </w:pPr>
      <w:r w:rsidRPr="004F5159">
        <w:rPr>
          <w:rFonts w:ascii="Times New Roman" w:hAnsi="Times New Roman" w:cs="Times New Roman"/>
          <w:sz w:val="28"/>
          <w:szCs w:val="28"/>
        </w:rPr>
        <w:t xml:space="preserve">4) Одиноко стоящая сосна непосредственно у ограждения 5 энергоблока НВ АЭС                                                           </w:t>
      </w:r>
    </w:p>
    <w:p w:rsidR="004F5159" w:rsidRPr="004F5159" w:rsidRDefault="004F5159" w:rsidP="004F5159">
      <w:pPr>
        <w:jc w:val="both"/>
        <w:rPr>
          <w:rFonts w:ascii="Times New Roman" w:hAnsi="Times New Roman" w:cs="Times New Roman"/>
          <w:sz w:val="28"/>
          <w:szCs w:val="28"/>
        </w:rPr>
      </w:pPr>
      <w:r w:rsidRPr="004F5159">
        <w:rPr>
          <w:rFonts w:ascii="Times New Roman" w:hAnsi="Times New Roman" w:cs="Times New Roman"/>
          <w:sz w:val="28"/>
          <w:szCs w:val="28"/>
        </w:rPr>
        <w:t xml:space="preserve"> 5) Лесной массив между городом и станцией</w:t>
      </w:r>
    </w:p>
    <w:p w:rsidR="004F5159" w:rsidRPr="004F5159" w:rsidRDefault="004F5159" w:rsidP="004F5159">
      <w:pPr>
        <w:jc w:val="both"/>
        <w:rPr>
          <w:rFonts w:ascii="Times New Roman" w:hAnsi="Times New Roman" w:cs="Times New Roman"/>
          <w:sz w:val="28"/>
          <w:szCs w:val="28"/>
        </w:rPr>
      </w:pPr>
      <w:r w:rsidRPr="004F5159">
        <w:rPr>
          <w:rFonts w:ascii="Times New Roman" w:hAnsi="Times New Roman" w:cs="Times New Roman"/>
          <w:sz w:val="28"/>
          <w:szCs w:val="28"/>
        </w:rPr>
        <w:t>6) Ул. Мира (гаражный кооператив)</w:t>
      </w:r>
    </w:p>
    <w:p w:rsidR="004F5159" w:rsidRPr="004F5159" w:rsidRDefault="004F5159" w:rsidP="004F5159">
      <w:pPr>
        <w:jc w:val="both"/>
        <w:rPr>
          <w:rFonts w:ascii="Times New Roman" w:hAnsi="Times New Roman" w:cs="Times New Roman"/>
          <w:sz w:val="28"/>
          <w:szCs w:val="28"/>
        </w:rPr>
      </w:pPr>
      <w:r w:rsidRPr="004F5159">
        <w:rPr>
          <w:rFonts w:ascii="Times New Roman" w:hAnsi="Times New Roman" w:cs="Times New Roman"/>
          <w:sz w:val="28"/>
          <w:szCs w:val="28"/>
        </w:rPr>
        <w:t>7) Берег пруда охладителя (ниже площади «Звезды славы»)</w:t>
      </w:r>
    </w:p>
    <w:p w:rsidR="004F5159" w:rsidRPr="004F5159" w:rsidRDefault="004F5159" w:rsidP="004F5159">
      <w:pPr>
        <w:jc w:val="both"/>
        <w:rPr>
          <w:rFonts w:ascii="Times New Roman" w:hAnsi="Times New Roman" w:cs="Times New Roman"/>
          <w:sz w:val="28"/>
          <w:szCs w:val="28"/>
        </w:rPr>
      </w:pPr>
      <w:r w:rsidRPr="004F5159">
        <w:rPr>
          <w:rFonts w:ascii="Times New Roman" w:hAnsi="Times New Roman" w:cs="Times New Roman"/>
          <w:sz w:val="28"/>
          <w:szCs w:val="28"/>
        </w:rPr>
        <w:t>8) Ул. Строителей 13</w:t>
      </w:r>
    </w:p>
    <w:p w:rsidR="004F5159" w:rsidRPr="004F5159" w:rsidRDefault="004F5159" w:rsidP="004F5159">
      <w:pPr>
        <w:jc w:val="both"/>
        <w:rPr>
          <w:rFonts w:ascii="Times New Roman" w:hAnsi="Times New Roman" w:cs="Times New Roman"/>
          <w:sz w:val="28"/>
          <w:szCs w:val="28"/>
        </w:rPr>
      </w:pPr>
      <w:r w:rsidRPr="004F5159">
        <w:rPr>
          <w:rFonts w:ascii="Times New Roman" w:hAnsi="Times New Roman" w:cs="Times New Roman"/>
          <w:sz w:val="28"/>
          <w:szCs w:val="28"/>
        </w:rPr>
        <w:t>9) Северная часть городского парка</w:t>
      </w:r>
    </w:p>
    <w:p w:rsidR="004F5159" w:rsidRPr="004F5159" w:rsidRDefault="004F5159" w:rsidP="004F5159">
      <w:pPr>
        <w:jc w:val="both"/>
        <w:rPr>
          <w:rFonts w:ascii="Times New Roman" w:hAnsi="Times New Roman" w:cs="Times New Roman"/>
          <w:sz w:val="28"/>
          <w:szCs w:val="28"/>
        </w:rPr>
      </w:pPr>
      <w:r w:rsidRPr="004F5159">
        <w:rPr>
          <w:rFonts w:ascii="Times New Roman" w:hAnsi="Times New Roman" w:cs="Times New Roman"/>
          <w:sz w:val="28"/>
          <w:szCs w:val="28"/>
        </w:rPr>
        <w:t>10)Ул. Набережная 26Б (берег пруда охладителя)</w:t>
      </w:r>
    </w:p>
    <w:p w:rsidR="004F5159" w:rsidRPr="004F5159" w:rsidRDefault="004F5159" w:rsidP="004F5159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F5159">
        <w:rPr>
          <w:rFonts w:ascii="Times New Roman" w:hAnsi="Times New Roman" w:cs="Times New Roman"/>
          <w:color w:val="FF0000"/>
          <w:sz w:val="28"/>
          <w:szCs w:val="28"/>
        </w:rPr>
        <w:t xml:space="preserve">11) Край леса в 0,5км от НВАЭС-2 </w:t>
      </w:r>
    </w:p>
    <w:p w:rsidR="004F5159" w:rsidRPr="004F5159" w:rsidRDefault="004F5159" w:rsidP="004F5159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F5159">
        <w:rPr>
          <w:rFonts w:ascii="Times New Roman" w:hAnsi="Times New Roman" w:cs="Times New Roman"/>
          <w:color w:val="FF0000"/>
          <w:sz w:val="28"/>
          <w:szCs w:val="28"/>
        </w:rPr>
        <w:t>12) Автодорога для строительной техники 2км от НВАЭС-2</w:t>
      </w:r>
    </w:p>
    <w:p w:rsidR="004F5159" w:rsidRPr="004F5159" w:rsidRDefault="004F5159" w:rsidP="004F5159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F5159">
        <w:rPr>
          <w:rFonts w:ascii="Times New Roman" w:hAnsi="Times New Roman" w:cs="Times New Roman"/>
          <w:color w:val="FF0000"/>
          <w:sz w:val="28"/>
          <w:szCs w:val="28"/>
        </w:rPr>
        <w:t xml:space="preserve">13) Берег пруда охладителя в 100 м. от           </w:t>
      </w:r>
      <w:r w:rsidRPr="004F5159">
        <w:rPr>
          <w:rFonts w:ascii="Times New Roman" w:hAnsi="Times New Roman" w:cs="Times New Roman"/>
          <w:color w:val="FF0000"/>
          <w:sz w:val="28"/>
          <w:szCs w:val="28"/>
        </w:rPr>
        <w:tab/>
        <w:t xml:space="preserve">                                                                гаражного кооператива</w:t>
      </w:r>
    </w:p>
    <w:p w:rsidR="004F5159" w:rsidRPr="004F5159" w:rsidRDefault="004F5159" w:rsidP="004F5159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F5159">
        <w:rPr>
          <w:rFonts w:ascii="Times New Roman" w:hAnsi="Times New Roman" w:cs="Times New Roman"/>
          <w:color w:val="FF0000"/>
          <w:sz w:val="28"/>
          <w:szCs w:val="28"/>
        </w:rPr>
        <w:t xml:space="preserve"> 14) Воронежское шоссе</w:t>
      </w:r>
    </w:p>
    <w:p w:rsidR="004F5159" w:rsidRDefault="004F5159" w:rsidP="004F5159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F5159">
        <w:rPr>
          <w:rFonts w:ascii="Times New Roman" w:hAnsi="Times New Roman" w:cs="Times New Roman"/>
          <w:color w:val="FF0000"/>
          <w:sz w:val="28"/>
          <w:szCs w:val="28"/>
        </w:rPr>
        <w:t xml:space="preserve"> 15) Автодорога для строительной техники            </w:t>
      </w:r>
      <w:r w:rsidRPr="004F5159">
        <w:rPr>
          <w:rFonts w:ascii="Times New Roman" w:hAnsi="Times New Roman" w:cs="Times New Roman"/>
          <w:color w:val="FF0000"/>
          <w:sz w:val="28"/>
          <w:szCs w:val="28"/>
        </w:rPr>
        <w:tab/>
        <w:t xml:space="preserve">                                                                 1 км от Воронежского шоссе</w:t>
      </w:r>
    </w:p>
    <w:p w:rsidR="004F5159" w:rsidRPr="00336481" w:rsidRDefault="0034140A" w:rsidP="004F5159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4140A">
        <w:rPr>
          <w:rFonts w:ascii="Times New Roman" w:hAnsi="Times New Roman" w:cs="Times New Roman"/>
          <w:color w:val="FF0000"/>
          <w:sz w:val="28"/>
          <w:szCs w:val="28"/>
        </w:rPr>
        <w:tab/>
      </w:r>
    </w:p>
    <w:p w:rsidR="007C5388" w:rsidRDefault="0034140A" w:rsidP="00611436">
      <w:pPr>
        <w:jc w:val="both"/>
        <w:rPr>
          <w:rFonts w:ascii="Times New Roman" w:hAnsi="Times New Roman" w:cs="Times New Roman"/>
          <w:sz w:val="28"/>
          <w:szCs w:val="28"/>
        </w:rPr>
      </w:pPr>
      <w:r w:rsidRPr="00336481">
        <w:rPr>
          <w:rFonts w:ascii="Times New Roman" w:hAnsi="Times New Roman" w:cs="Times New Roman"/>
          <w:color w:val="FF0000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>Как можно заметить, количество Нитратов в точке №5 значительно превосходят показатели других точек. В этой точке уровень Нитратов находится на границе ПДК.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7C5388" w:rsidRDefault="007C5388" w:rsidP="006114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1811655</wp:posOffset>
            </wp:positionH>
            <wp:positionV relativeFrom="paragraph">
              <wp:posOffset>499110</wp:posOffset>
            </wp:positionV>
            <wp:extent cx="4507865" cy="3615055"/>
            <wp:effectExtent l="0" t="0" r="0" b="0"/>
            <wp:wrapSquare wrapText="bothSides"/>
            <wp:docPr id="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865" cy="361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-485140</wp:posOffset>
            </wp:positionH>
            <wp:positionV relativeFrom="paragraph">
              <wp:posOffset>95250</wp:posOffset>
            </wp:positionV>
            <wp:extent cx="2593975" cy="4741545"/>
            <wp:effectExtent l="0" t="0" r="0" b="0"/>
            <wp:wrapSquare wrapText="bothSides"/>
            <wp:docPr id="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474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5388" w:rsidRDefault="007C5388" w:rsidP="006114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388" w:rsidRDefault="007C5388" w:rsidP="006114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388" w:rsidRDefault="007C5388" w:rsidP="006114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388" w:rsidRDefault="007C5388" w:rsidP="006114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388" w:rsidRDefault="007C5388" w:rsidP="006114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388" w:rsidRDefault="007C5388" w:rsidP="006114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388" w:rsidRDefault="007C5388" w:rsidP="006114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388" w:rsidRDefault="007C5388" w:rsidP="006114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388" w:rsidRDefault="007C5388" w:rsidP="006114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388" w:rsidRDefault="007C5388" w:rsidP="006114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388" w:rsidRDefault="007C5388" w:rsidP="006114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5159" w:rsidRDefault="007C5388" w:rsidP="006114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34140A">
        <w:rPr>
          <w:rFonts w:ascii="Times New Roman" w:hAnsi="Times New Roman" w:cs="Times New Roman"/>
          <w:sz w:val="28"/>
          <w:szCs w:val="28"/>
        </w:rPr>
        <w:t xml:space="preserve">Дополнительно была измерена радиационная доза. Как можно увидеть измеренные показатели значительно ниже чем установленная предельно допустимая доза в 50 </w:t>
      </w:r>
      <w:proofErr w:type="spellStart"/>
      <w:r w:rsidR="0034140A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="0034140A">
        <w:rPr>
          <w:rFonts w:ascii="Times New Roman" w:hAnsi="Times New Roman" w:cs="Times New Roman"/>
          <w:sz w:val="28"/>
          <w:szCs w:val="28"/>
        </w:rPr>
        <w:t>/ч.</w:t>
      </w:r>
    </w:p>
    <w:p w:rsidR="007C5388" w:rsidRDefault="00C213DF" w:rsidP="006114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-655320</wp:posOffset>
            </wp:positionH>
            <wp:positionV relativeFrom="paragraph">
              <wp:posOffset>116205</wp:posOffset>
            </wp:positionV>
            <wp:extent cx="2774950" cy="5198745"/>
            <wp:effectExtent l="0" t="0" r="0" b="0"/>
            <wp:wrapSquare wrapText="bothSides"/>
            <wp:docPr id="4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519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13DF" w:rsidRDefault="008D32F1" w:rsidP="00775084">
      <w:pPr>
        <w:jc w:val="both"/>
        <w:rPr>
          <w:rFonts w:ascii="Times New Roman" w:hAnsi="Times New Roman" w:cs="Times New Roman"/>
          <w:sz w:val="28"/>
          <w:szCs w:val="28"/>
        </w:rPr>
      </w:pPr>
      <w:r w:rsidRPr="008D32F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69.75pt;margin-top:50.4pt;width:203.5pt;height:21pt;z-index:251692032" stroked="f">
            <v:textbox style="mso-fit-shape-to-text:t" inset="0,0,0,0">
              <w:txbxContent>
                <w:p w:rsidR="00C213DF" w:rsidRPr="00C213DF" w:rsidRDefault="00C213DF" w:rsidP="00C213DF">
                  <w:pPr>
                    <w:pStyle w:val="a5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  <w:sz w:val="22"/>
                      <w:szCs w:val="22"/>
                    </w:rPr>
                  </w:pPr>
                  <w:r w:rsidRPr="00C213DF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Радиационная доза (</w:t>
                  </w:r>
                  <w:proofErr w:type="spellStart"/>
                  <w:r w:rsidRPr="00C213DF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мкР</w:t>
                  </w:r>
                  <w:proofErr w:type="spellEnd"/>
                  <w:r w:rsidRPr="00C213DF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/ч)</w:t>
                  </w:r>
                </w:p>
              </w:txbxContent>
            </v:textbox>
            <w10:wrap type="square"/>
          </v:shape>
        </w:pict>
      </w:r>
      <w:r w:rsidR="00C213DF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-358775</wp:posOffset>
            </wp:positionH>
            <wp:positionV relativeFrom="paragraph">
              <wp:posOffset>520065</wp:posOffset>
            </wp:positionV>
            <wp:extent cx="4603750" cy="3348990"/>
            <wp:effectExtent l="0" t="0" r="0" b="0"/>
            <wp:wrapSquare wrapText="bothSides"/>
            <wp:docPr id="4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334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4140A">
        <w:rPr>
          <w:rFonts w:ascii="Times New Roman" w:hAnsi="Times New Roman" w:cs="Times New Roman"/>
          <w:sz w:val="28"/>
          <w:szCs w:val="28"/>
        </w:rPr>
        <w:tab/>
      </w:r>
    </w:p>
    <w:p w:rsidR="007C5388" w:rsidRDefault="007C5388" w:rsidP="00775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388" w:rsidRDefault="007C5388" w:rsidP="00775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388" w:rsidRDefault="007C5388" w:rsidP="00775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388" w:rsidRDefault="007C5388" w:rsidP="00775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388" w:rsidRDefault="007C5388" w:rsidP="00775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388" w:rsidRDefault="007C5388" w:rsidP="00775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388" w:rsidRDefault="007C5388" w:rsidP="00775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388" w:rsidRDefault="007C5388" w:rsidP="00775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388" w:rsidRDefault="007C5388" w:rsidP="00775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5388" w:rsidRDefault="007C5388" w:rsidP="00775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13DF" w:rsidRDefault="00C213DF" w:rsidP="00775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13DF" w:rsidRDefault="00023C6B" w:rsidP="007750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2162175</wp:posOffset>
            </wp:positionH>
            <wp:positionV relativeFrom="paragraph">
              <wp:posOffset>1640205</wp:posOffset>
            </wp:positionV>
            <wp:extent cx="4199255" cy="3965575"/>
            <wp:effectExtent l="0" t="0" r="0" b="0"/>
            <wp:wrapSquare wrapText="bothSides"/>
            <wp:docPr id="5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396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13DF">
        <w:rPr>
          <w:rFonts w:ascii="Times New Roman" w:hAnsi="Times New Roman" w:cs="Times New Roman"/>
          <w:sz w:val="28"/>
          <w:szCs w:val="28"/>
        </w:rPr>
        <w:tab/>
      </w:r>
      <w:r w:rsidR="0034140A">
        <w:rPr>
          <w:rFonts w:ascii="Times New Roman" w:hAnsi="Times New Roman" w:cs="Times New Roman"/>
          <w:sz w:val="28"/>
          <w:szCs w:val="28"/>
        </w:rPr>
        <w:t xml:space="preserve">Зимой  2016 года был проведен повторный эксперимент </w:t>
      </w:r>
      <w:r w:rsidR="00281426">
        <w:rPr>
          <w:rFonts w:ascii="Times New Roman" w:hAnsi="Times New Roman" w:cs="Times New Roman"/>
          <w:sz w:val="28"/>
          <w:szCs w:val="28"/>
        </w:rPr>
        <w:t>по снегу, аналогичный эксперименту 2015г. Были проведены анализы снега на</w:t>
      </w:r>
      <w:r w:rsidR="00281426" w:rsidRPr="00281426">
        <w:t xml:space="preserve"> </w:t>
      </w:r>
      <w:r w:rsidR="00281426" w:rsidRPr="00281426">
        <w:rPr>
          <w:rFonts w:ascii="Times New Roman" w:hAnsi="Times New Roman" w:cs="Times New Roman"/>
          <w:sz w:val="28"/>
          <w:szCs w:val="28"/>
        </w:rPr>
        <w:t>жесткость,</w:t>
      </w:r>
      <w:r w:rsidR="00281426">
        <w:rPr>
          <w:rFonts w:ascii="Times New Roman" w:hAnsi="Times New Roman" w:cs="Times New Roman"/>
          <w:sz w:val="28"/>
          <w:szCs w:val="28"/>
        </w:rPr>
        <w:t xml:space="preserve"> </w:t>
      </w:r>
      <w:r w:rsidR="00281426" w:rsidRPr="00281426">
        <w:rPr>
          <w:rFonts w:ascii="Times New Roman" w:hAnsi="Times New Roman" w:cs="Times New Roman"/>
          <w:sz w:val="28"/>
          <w:szCs w:val="28"/>
        </w:rPr>
        <w:t>сульфаты, а</w:t>
      </w:r>
      <w:r w:rsidR="00281426">
        <w:rPr>
          <w:rFonts w:ascii="Times New Roman" w:hAnsi="Times New Roman" w:cs="Times New Roman"/>
          <w:sz w:val="28"/>
          <w:szCs w:val="28"/>
        </w:rPr>
        <w:t>м</w:t>
      </w:r>
      <w:r w:rsidR="00281426" w:rsidRPr="00281426">
        <w:rPr>
          <w:rFonts w:ascii="Times New Roman" w:hAnsi="Times New Roman" w:cs="Times New Roman"/>
          <w:sz w:val="28"/>
          <w:szCs w:val="28"/>
        </w:rPr>
        <w:t>моний, нитраты</w:t>
      </w:r>
      <w:r w:rsidR="00281426">
        <w:rPr>
          <w:rFonts w:ascii="Times New Roman" w:hAnsi="Times New Roman" w:cs="Times New Roman"/>
          <w:sz w:val="28"/>
          <w:szCs w:val="28"/>
        </w:rPr>
        <w:t>,</w:t>
      </w:r>
      <w:r w:rsidR="00281426" w:rsidRPr="00281426">
        <w:rPr>
          <w:rFonts w:ascii="Times New Roman" w:hAnsi="Times New Roman" w:cs="Times New Roman"/>
          <w:sz w:val="28"/>
          <w:szCs w:val="28"/>
        </w:rPr>
        <w:t xml:space="preserve"> железо</w:t>
      </w:r>
      <w:r w:rsidR="00281426">
        <w:rPr>
          <w:rFonts w:ascii="Times New Roman" w:hAnsi="Times New Roman" w:cs="Times New Roman"/>
          <w:sz w:val="28"/>
          <w:szCs w:val="28"/>
        </w:rPr>
        <w:t xml:space="preserve">. </w:t>
      </w:r>
      <w:r w:rsidR="00281426">
        <w:rPr>
          <w:rFonts w:ascii="Times New Roman" w:hAnsi="Times New Roman" w:cs="Times New Roman"/>
          <w:sz w:val="28"/>
          <w:szCs w:val="28"/>
        </w:rPr>
        <w:tab/>
      </w:r>
      <w:r w:rsidR="00281426">
        <w:rPr>
          <w:rFonts w:ascii="Times New Roman" w:hAnsi="Times New Roman" w:cs="Times New Roman"/>
          <w:sz w:val="28"/>
          <w:szCs w:val="28"/>
        </w:rPr>
        <w:tab/>
      </w:r>
      <w:r w:rsidR="00281426">
        <w:rPr>
          <w:rFonts w:ascii="Times New Roman" w:hAnsi="Times New Roman" w:cs="Times New Roman"/>
          <w:sz w:val="28"/>
          <w:szCs w:val="28"/>
        </w:rPr>
        <w:tab/>
      </w:r>
      <w:r w:rsidR="00281426">
        <w:rPr>
          <w:rFonts w:ascii="Times New Roman" w:hAnsi="Times New Roman" w:cs="Times New Roman"/>
          <w:sz w:val="28"/>
          <w:szCs w:val="28"/>
        </w:rPr>
        <w:tab/>
      </w:r>
      <w:r w:rsidR="00281426">
        <w:rPr>
          <w:rFonts w:ascii="Times New Roman" w:hAnsi="Times New Roman" w:cs="Times New Roman"/>
          <w:sz w:val="28"/>
          <w:szCs w:val="28"/>
        </w:rPr>
        <w:tab/>
      </w:r>
      <w:r w:rsidR="00281426">
        <w:rPr>
          <w:rFonts w:ascii="Times New Roman" w:hAnsi="Times New Roman" w:cs="Times New Roman"/>
          <w:sz w:val="28"/>
          <w:szCs w:val="28"/>
        </w:rPr>
        <w:tab/>
        <w:t xml:space="preserve">Как  можем увидеть значительных изменений по жесткости не произошло и концентрации гораздо ниже уровня ПДК. </w:t>
      </w:r>
    </w:p>
    <w:p w:rsidR="00C213DF" w:rsidRDefault="00C213DF" w:rsidP="007750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-655320</wp:posOffset>
            </wp:positionH>
            <wp:positionV relativeFrom="paragraph">
              <wp:posOffset>93345</wp:posOffset>
            </wp:positionV>
            <wp:extent cx="3253105" cy="5198745"/>
            <wp:effectExtent l="0" t="0" r="0" b="0"/>
            <wp:wrapSquare wrapText="bothSides"/>
            <wp:docPr id="4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519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13DF" w:rsidRDefault="00C213DF" w:rsidP="00775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13DF" w:rsidRDefault="00C213DF" w:rsidP="00775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13DF" w:rsidRDefault="00C213DF" w:rsidP="00775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13DF" w:rsidRDefault="00C213DF" w:rsidP="00775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13DF" w:rsidRDefault="00C213DF" w:rsidP="00775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13DF" w:rsidRDefault="00C213DF" w:rsidP="00775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13DF" w:rsidRDefault="00C213DF" w:rsidP="00775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3C6B" w:rsidRDefault="00023C6B" w:rsidP="00775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0F3" w:rsidRDefault="006030F3" w:rsidP="007750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2098675</wp:posOffset>
            </wp:positionH>
            <wp:positionV relativeFrom="paragraph">
              <wp:posOffset>906145</wp:posOffset>
            </wp:positionV>
            <wp:extent cx="4369435" cy="3738245"/>
            <wp:effectExtent l="0" t="0" r="0" b="0"/>
            <wp:wrapSquare wrapText="bothSides"/>
            <wp:docPr id="5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435" cy="3738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23C6B">
        <w:rPr>
          <w:rFonts w:ascii="Times New Roman" w:hAnsi="Times New Roman" w:cs="Times New Roman"/>
          <w:sz w:val="28"/>
          <w:szCs w:val="28"/>
        </w:rPr>
        <w:tab/>
      </w:r>
      <w:r w:rsidR="00281426">
        <w:rPr>
          <w:rFonts w:ascii="Times New Roman" w:hAnsi="Times New Roman" w:cs="Times New Roman"/>
          <w:sz w:val="28"/>
          <w:szCs w:val="28"/>
        </w:rPr>
        <w:t xml:space="preserve">По Сульфатам как мы видим  значительных изменений не произошло и во всех точках уровень Сульфатов ниже ПДК. </w:t>
      </w:r>
    </w:p>
    <w:p w:rsidR="006030F3" w:rsidRDefault="006030F3" w:rsidP="007750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-655320</wp:posOffset>
            </wp:positionH>
            <wp:positionV relativeFrom="paragraph">
              <wp:posOffset>32385</wp:posOffset>
            </wp:positionV>
            <wp:extent cx="3253105" cy="5645785"/>
            <wp:effectExtent l="0" t="0" r="0" b="0"/>
            <wp:wrapSquare wrapText="bothSides"/>
            <wp:docPr id="5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564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30F3" w:rsidRDefault="006030F3" w:rsidP="00775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0F3" w:rsidRDefault="006030F3" w:rsidP="00775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0F3" w:rsidRDefault="006030F3" w:rsidP="00775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0F3" w:rsidRDefault="006030F3" w:rsidP="00775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0F3" w:rsidRDefault="006030F3" w:rsidP="00775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0F3" w:rsidRDefault="006030F3" w:rsidP="00775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0F3" w:rsidRDefault="006030F3" w:rsidP="00775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0F3" w:rsidRDefault="006030F3" w:rsidP="00775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0F3" w:rsidRDefault="006030F3" w:rsidP="00775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0F3" w:rsidRDefault="006030F3" w:rsidP="00775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0F3" w:rsidRDefault="006030F3" w:rsidP="00775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0F3" w:rsidRDefault="006030F3" w:rsidP="007750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281426">
        <w:rPr>
          <w:rFonts w:ascii="Times New Roman" w:hAnsi="Times New Roman" w:cs="Times New Roman"/>
          <w:sz w:val="28"/>
          <w:szCs w:val="28"/>
        </w:rPr>
        <w:t xml:space="preserve">Концентрация Аммония во всех точках не превышает ПДК,  но в точках 1,2,3 немного увеличилась в сравнении с 2015 годом, и находится в диапазоне 1,57-1.73 мг/л.  </w:t>
      </w:r>
    </w:p>
    <w:p w:rsidR="006030F3" w:rsidRDefault="006030F3" w:rsidP="007750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2098675</wp:posOffset>
            </wp:positionH>
            <wp:positionV relativeFrom="paragraph">
              <wp:posOffset>435610</wp:posOffset>
            </wp:positionV>
            <wp:extent cx="4199255" cy="3561715"/>
            <wp:effectExtent l="0" t="0" r="0" b="0"/>
            <wp:wrapSquare wrapText="bothSides"/>
            <wp:docPr id="6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3561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-655320</wp:posOffset>
            </wp:positionH>
            <wp:positionV relativeFrom="paragraph">
              <wp:posOffset>73660</wp:posOffset>
            </wp:positionV>
            <wp:extent cx="3157855" cy="5783580"/>
            <wp:effectExtent l="0" t="0" r="0" b="0"/>
            <wp:wrapSquare wrapText="bothSides"/>
            <wp:docPr id="5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578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30F3" w:rsidRDefault="006030F3" w:rsidP="00775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0F3" w:rsidRDefault="006030F3" w:rsidP="00775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0F3" w:rsidRDefault="006030F3" w:rsidP="00775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0F3" w:rsidRDefault="006030F3" w:rsidP="00775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0F3" w:rsidRDefault="006030F3" w:rsidP="00775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0F3" w:rsidRDefault="006030F3" w:rsidP="00775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0F3" w:rsidRDefault="006030F3" w:rsidP="00775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0F3" w:rsidRDefault="006030F3" w:rsidP="00775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0F3" w:rsidRDefault="006030F3" w:rsidP="00775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0F3" w:rsidRDefault="006030F3" w:rsidP="00775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30F3" w:rsidRDefault="006030F3" w:rsidP="00775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41FE" w:rsidRDefault="00F641FE" w:rsidP="007750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422E04">
        <w:rPr>
          <w:rFonts w:ascii="Times New Roman" w:hAnsi="Times New Roman" w:cs="Times New Roman"/>
          <w:sz w:val="28"/>
          <w:szCs w:val="28"/>
        </w:rPr>
        <w:t xml:space="preserve">По нитратам значительных концентраций выявлено не было. Данные концентрации в десятки раз ниже значений ПДК. </w:t>
      </w:r>
    </w:p>
    <w:p w:rsidR="00F641FE" w:rsidRDefault="00F641FE" w:rsidP="007750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-889000</wp:posOffset>
            </wp:positionH>
            <wp:positionV relativeFrom="paragraph">
              <wp:posOffset>53975</wp:posOffset>
            </wp:positionV>
            <wp:extent cx="3487420" cy="5518150"/>
            <wp:effectExtent l="0" t="0" r="0" b="0"/>
            <wp:wrapSquare wrapText="bothSides"/>
            <wp:docPr id="6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551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2056130</wp:posOffset>
            </wp:positionH>
            <wp:positionV relativeFrom="paragraph">
              <wp:posOffset>617220</wp:posOffset>
            </wp:positionV>
            <wp:extent cx="4295140" cy="3434080"/>
            <wp:effectExtent l="0" t="0" r="0" b="0"/>
            <wp:wrapSquare wrapText="bothSides"/>
            <wp:docPr id="6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140" cy="343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41FE" w:rsidRDefault="00F641FE" w:rsidP="00775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41FE" w:rsidRDefault="00F641FE" w:rsidP="00775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41FE" w:rsidRDefault="00F641FE" w:rsidP="00775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41FE" w:rsidRDefault="00F641FE" w:rsidP="00775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41FE" w:rsidRDefault="00F641FE" w:rsidP="00775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41FE" w:rsidRDefault="00F641FE" w:rsidP="00775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41FE" w:rsidRDefault="00F641FE" w:rsidP="00775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41FE" w:rsidRDefault="00F641FE" w:rsidP="00775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41FE" w:rsidRDefault="00F641FE" w:rsidP="00775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41FE" w:rsidRDefault="00F641FE" w:rsidP="00775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41FE" w:rsidRDefault="00F641FE" w:rsidP="00775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41FE" w:rsidRDefault="00F641FE" w:rsidP="00775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20E3" w:rsidRPr="00775084" w:rsidRDefault="00F641FE" w:rsidP="007750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1800860</wp:posOffset>
            </wp:positionH>
            <wp:positionV relativeFrom="paragraph">
              <wp:posOffset>1193165</wp:posOffset>
            </wp:positionV>
            <wp:extent cx="4678045" cy="4050665"/>
            <wp:effectExtent l="0" t="0" r="0" b="0"/>
            <wp:wrapSquare wrapText="bothSides"/>
            <wp:docPr id="6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45" cy="405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="00422E04">
        <w:rPr>
          <w:rFonts w:ascii="Times New Roman" w:hAnsi="Times New Roman" w:cs="Times New Roman"/>
          <w:sz w:val="28"/>
          <w:szCs w:val="28"/>
        </w:rPr>
        <w:t>Как и в прошлом году, показатели железа ниже показателей ПДК. Только в точке №14 можно наблюдать приближение значения концентрации к уровню ПДК.</w:t>
      </w:r>
    </w:p>
    <w:p w:rsidR="008D20E3" w:rsidRDefault="00F641FE" w:rsidP="008D20E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-782423</wp:posOffset>
            </wp:positionH>
            <wp:positionV relativeFrom="paragraph">
              <wp:posOffset>63574</wp:posOffset>
            </wp:positionV>
            <wp:extent cx="3317358" cy="5677786"/>
            <wp:effectExtent l="0" t="0" r="0" b="0"/>
            <wp:wrapSquare wrapText="bothSides"/>
            <wp:docPr id="6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358" cy="5677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7223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57223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57223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57223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57223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57223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57223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57223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57223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57223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57223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57223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57223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57223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57223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57223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57223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57223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57223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57223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57223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57223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57223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57223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57223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57223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57223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57223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57223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57223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57223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57223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57223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57223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57223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57223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57223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57223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57223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57223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57223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57223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57223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57223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57223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57223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57223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57223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57223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57223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57223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572237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572237" w:rsidRDefault="00572237" w:rsidP="008D20E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72237" w:rsidRDefault="00572237" w:rsidP="008D20E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72237" w:rsidRDefault="00572237" w:rsidP="008D20E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72237" w:rsidRDefault="00572237" w:rsidP="008D20E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72237" w:rsidRDefault="00572237" w:rsidP="008D20E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72237" w:rsidRDefault="00572237" w:rsidP="008D20E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72237" w:rsidRDefault="00572237" w:rsidP="005722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Вывод</w:t>
      </w:r>
    </w:p>
    <w:p w:rsidR="00572237" w:rsidRPr="00572237" w:rsidRDefault="00572237" w:rsidP="005722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72237">
        <w:rPr>
          <w:rFonts w:ascii="Times New Roman" w:hAnsi="Times New Roman" w:cs="Times New Roman"/>
          <w:sz w:val="28"/>
          <w:szCs w:val="28"/>
        </w:rPr>
        <w:t xml:space="preserve">После проведения </w:t>
      </w:r>
      <w:r>
        <w:rPr>
          <w:rFonts w:ascii="Times New Roman" w:hAnsi="Times New Roman" w:cs="Times New Roman"/>
          <w:sz w:val="28"/>
          <w:szCs w:val="28"/>
        </w:rPr>
        <w:t xml:space="preserve">экспериментов можно судить о том, что по всем исследуемым компонентам превышений предельно допустимых концентраций не обнаружено. </w:t>
      </w:r>
      <w:r w:rsidR="00B04D43">
        <w:rPr>
          <w:rFonts w:ascii="Times New Roman" w:hAnsi="Times New Roman" w:cs="Times New Roman"/>
          <w:sz w:val="28"/>
          <w:szCs w:val="28"/>
        </w:rPr>
        <w:t>Также в дальнейшем стоит обратить внимание на Сульфаты и Аммоний в точках №1,3. Эти точки были расположены в непосредственной близи от строительства новых энергоблоков. И в этих точках концентрация Сульфатов и Аммония приближается к границе ПДК.</w:t>
      </w:r>
    </w:p>
    <w:p w:rsidR="00572237" w:rsidRPr="00572237" w:rsidRDefault="00572237" w:rsidP="0057223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72237" w:rsidRPr="00572237" w:rsidSect="000B0E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9275BE"/>
    <w:multiLevelType w:val="hybridMultilevel"/>
    <w:tmpl w:val="9690862E"/>
    <w:lvl w:ilvl="0" w:tplc="FF6C881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930DB7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4F2589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020AB31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66A0909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B562F1B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BC0475C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63C6DE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3F017F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>
    <w:useFELayout/>
  </w:compat>
  <w:rsids>
    <w:rsidRoot w:val="0001141B"/>
    <w:rsid w:val="0001141B"/>
    <w:rsid w:val="00023C6B"/>
    <w:rsid w:val="00075D7A"/>
    <w:rsid w:val="000B0E54"/>
    <w:rsid w:val="001657B9"/>
    <w:rsid w:val="00247924"/>
    <w:rsid w:val="00281426"/>
    <w:rsid w:val="002868F9"/>
    <w:rsid w:val="00336481"/>
    <w:rsid w:val="0034140A"/>
    <w:rsid w:val="00422E04"/>
    <w:rsid w:val="004855D8"/>
    <w:rsid w:val="00495F92"/>
    <w:rsid w:val="004F5159"/>
    <w:rsid w:val="00572237"/>
    <w:rsid w:val="005C5156"/>
    <w:rsid w:val="006030F3"/>
    <w:rsid w:val="00611436"/>
    <w:rsid w:val="00625A82"/>
    <w:rsid w:val="00765103"/>
    <w:rsid w:val="00775084"/>
    <w:rsid w:val="007C5388"/>
    <w:rsid w:val="008004BE"/>
    <w:rsid w:val="008D20E3"/>
    <w:rsid w:val="008D32F1"/>
    <w:rsid w:val="00903FBD"/>
    <w:rsid w:val="009A10C2"/>
    <w:rsid w:val="009E7171"/>
    <w:rsid w:val="00A87046"/>
    <w:rsid w:val="00B04D43"/>
    <w:rsid w:val="00C213DF"/>
    <w:rsid w:val="00C57765"/>
    <w:rsid w:val="00C919AC"/>
    <w:rsid w:val="00CB6288"/>
    <w:rsid w:val="00D854FD"/>
    <w:rsid w:val="00DA0CFF"/>
    <w:rsid w:val="00F64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E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436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C213D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748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18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16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06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4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3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090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01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512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7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8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663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68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7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1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54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26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6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051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581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43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08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2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36F1DB-C760-401B-B820-6CF42B21A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17</Pages>
  <Words>751</Words>
  <Characters>4286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14</cp:revision>
  <dcterms:created xsi:type="dcterms:W3CDTF">2016-03-16T15:07:00Z</dcterms:created>
  <dcterms:modified xsi:type="dcterms:W3CDTF">2016-04-18T10:00:00Z</dcterms:modified>
</cp:coreProperties>
</file>